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6C" w:rsidRPr="006F296C" w:rsidRDefault="006F296C" w:rsidP="006F296C">
      <w:pPr>
        <w:pStyle w:val="1"/>
      </w:pPr>
      <w:r w:rsidRPr="006F296C">
        <w:t>Докторская диссертация сотрудника ИЦиГ отмечена ВАК как одна из лучших в 2023 году</w:t>
      </w:r>
    </w:p>
    <w:p w:rsidR="006F296C" w:rsidRDefault="006F296C" w:rsidP="006F296C">
      <w:pPr>
        <w:pStyle w:val="a3"/>
      </w:pPr>
    </w:p>
    <w:p w:rsidR="006F296C" w:rsidRPr="006F296C" w:rsidRDefault="006F296C" w:rsidP="006F296C">
      <w:pPr>
        <w:pStyle w:val="a3"/>
      </w:pPr>
      <w:r w:rsidRPr="006F296C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1905</wp:posOffset>
            </wp:positionV>
            <wp:extent cx="123825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268" y="21489"/>
                <wp:lineTo x="21268" y="0"/>
                <wp:lineTo x="0" y="0"/>
              </wp:wrapPolygon>
            </wp:wrapThrough>
            <wp:docPr id="1" name="Рисунок 1" descr="https://www.icgbio.ru/wp-content/uploads/2024/02/afonnikov-d-a-200x30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gbio.ru/wp-content/uploads/2024/02/afonnikov-d-a-200x30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96C">
        <w:t xml:space="preserve">Ведущий научный сотрудник Института цитологии и генетики СО РАН Дмитрий Аркадьевич Афонников успешно защитил диссертацию </w:t>
      </w:r>
      <w:bookmarkStart w:id="0" w:name="_GoBack"/>
      <w:r w:rsidRPr="00A67F95">
        <w:rPr>
          <w:b/>
        </w:rPr>
        <w:t>«Компьютерные методы высокопроизводительного фенотипирования растений»</w:t>
      </w:r>
      <w:r w:rsidRPr="006F296C">
        <w:t> </w:t>
      </w:r>
      <w:bookmarkEnd w:id="0"/>
      <w:r w:rsidRPr="006F296C">
        <w:t>на соискание ученой степени доктора биологических наук.</w:t>
      </w:r>
    </w:p>
    <w:p w:rsidR="006F296C" w:rsidRPr="006F296C" w:rsidRDefault="006F296C" w:rsidP="006F296C">
      <w:pPr>
        <w:pStyle w:val="a3"/>
      </w:pPr>
      <w:r w:rsidRPr="006F296C">
        <w:t>В диссертации описана, разработанная автором экспериментально-компьютерная платформа ICGPhenoPlant для высокопроизводительного фенотипирования растений на основе анализа цифровых изображений и изучение с ее помощью взаимосвязи признаков фенотипа растений с генотипом и ответом на воздействие окружающей среды. Платформа включает приложения LHDetect2 (используется для оценки количественных характеристик опушения листьев пшеницы, картофеля и табака), SeedСounter (оценка признаков размера, формы и цвета оболочки зерен пшеницы), WERecognizer (нужна для оценки характеристик размера и формы колоса пшеницы). Также в рамках платформы разработаны базы данных WheatPGE и SpikeDroid для хранения данных о фенотипе, генотипе и месте произрастания растений пшеницы в процессе селекционно-генетического эксперимента.</w:t>
      </w:r>
    </w:p>
    <w:p w:rsidR="006F296C" w:rsidRPr="006F296C" w:rsidRDefault="006F296C" w:rsidP="006F296C">
      <w:pPr>
        <w:pStyle w:val="a3"/>
      </w:pPr>
      <w:r w:rsidRPr="006F296C">
        <w:t>Эта система позволяет проводить анализ связи фенотипа и генотипа для признаков опушения листьев пшеницы, признаков зерен пшеницы в популяции ITMI, разрабатывать описание характеристик колосьев пшеницы в базе данных SpikeDroid.</w:t>
      </w:r>
    </w:p>
    <w:p w:rsidR="006F296C" w:rsidRPr="006F296C" w:rsidRDefault="006F296C" w:rsidP="006F296C">
      <w:pPr>
        <w:pStyle w:val="a3"/>
      </w:pPr>
      <w:r w:rsidRPr="006F296C">
        <w:t>Высшая аттестационная комиссия при Министерстве науки и высшего образования РФ высоко оценила представленную Д.А. Афонниковым работу, отметив ее благодарственным письмом в адрес ИЦиГ СО РАН. В письме, в частности, говорится: «Диссертация аннотирована в Вестнике ВАК экспертным советом ВАК при Минобрнауки России, как одна из лучших в текущем году».</w:t>
      </w:r>
    </w:p>
    <w:p w:rsidR="006F296C" w:rsidRPr="006F296C" w:rsidRDefault="006F296C" w:rsidP="006F296C">
      <w:pPr>
        <w:pStyle w:val="a3"/>
      </w:pPr>
      <w:r w:rsidRPr="006F296C">
        <w:t>Поздравляем Дмитрия Аркадьевича с успешной защитой и желаем новых выдающихся научных результатов!</w:t>
      </w:r>
    </w:p>
    <w:p w:rsidR="0026289E" w:rsidRPr="006F296C" w:rsidRDefault="006F296C" w:rsidP="006F296C">
      <w:pPr>
        <w:pStyle w:val="a3"/>
      </w:pPr>
      <w:hyperlink r:id="rId8" w:anchor="telegram" w:tgtFrame="_blank" w:tooltip="Telegram" w:history="1">
        <w:r w:rsidRPr="006F296C">
          <w:br/>
        </w:r>
      </w:hyperlink>
      <w:r>
        <w:t xml:space="preserve">Институт цитологии и генетики СО РАН. - 2023. - </w:t>
      </w:r>
      <w:r>
        <w:rPr>
          <w:b/>
          <w:bCs w:val="0"/>
        </w:rPr>
        <w:t>19 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9" w:history="1">
        <w:r>
          <w:rPr>
            <w:rStyle w:val="a7"/>
          </w:rPr>
          <w:t>https://www.icgbio.ru/blog/2024/02/19/doktorskaja-dissertacija-sotrudnika-icig-otmechena-vak-kak-odna-iz-luchshih-v-2023-godu/</w:t>
        </w:r>
      </w:hyperlink>
    </w:p>
    <w:sectPr w:rsidR="0026289E" w:rsidRPr="006F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205D"/>
    <w:multiLevelType w:val="multilevel"/>
    <w:tmpl w:val="77BC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6C"/>
    <w:rsid w:val="0026289E"/>
    <w:rsid w:val="003A319C"/>
    <w:rsid w:val="003F2ACB"/>
    <w:rsid w:val="006F296C"/>
    <w:rsid w:val="0073435D"/>
    <w:rsid w:val="00813039"/>
    <w:rsid w:val="008E045F"/>
    <w:rsid w:val="00A67F95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post-date">
    <w:name w:val="post-date"/>
    <w:basedOn w:val="a0"/>
    <w:rsid w:val="006F296C"/>
  </w:style>
  <w:style w:type="character" w:customStyle="1" w:styleId="a2alabel">
    <w:name w:val="a2a_label"/>
    <w:basedOn w:val="a0"/>
    <w:rsid w:val="006F296C"/>
  </w:style>
  <w:style w:type="paragraph" w:styleId="a4">
    <w:name w:val="Normal (Web)"/>
    <w:basedOn w:val="a"/>
    <w:uiPriority w:val="99"/>
    <w:semiHidden/>
    <w:unhideWhenUsed/>
    <w:rsid w:val="006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9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F29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post-date">
    <w:name w:val="post-date"/>
    <w:basedOn w:val="a0"/>
    <w:rsid w:val="006F296C"/>
  </w:style>
  <w:style w:type="character" w:customStyle="1" w:styleId="a2alabel">
    <w:name w:val="a2a_label"/>
    <w:basedOn w:val="a0"/>
    <w:rsid w:val="006F296C"/>
  </w:style>
  <w:style w:type="paragraph" w:styleId="a4">
    <w:name w:val="Normal (Web)"/>
    <w:basedOn w:val="a"/>
    <w:uiPriority w:val="99"/>
    <w:semiHidden/>
    <w:unhideWhenUsed/>
    <w:rsid w:val="006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9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F2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481">
          <w:marLeft w:val="30"/>
          <w:marRight w:val="3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935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gbio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gbio.ru/wp-content/uploads/2024/02/afonnikov-d-a-scaled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cgbio.ru/blog/2024/02/19/doktorskaja-dissertacija-sotrudnika-icig-otmechena-vak-kak-odna-iz-luchshih-v-2023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2024-02-27T06:24:00Z</dcterms:created>
  <dcterms:modified xsi:type="dcterms:W3CDTF">2024-02-27T06:26:00Z</dcterms:modified>
</cp:coreProperties>
</file>